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xmlns:wp14="http://schemas.microsoft.com/office/word/2010/wordml" w:rsidP="693F7698" wp14:paraId="104E3129" wp14:textId="6FEC4428">
      <w:pPr>
        <w:pStyle w:val="Heading2"/>
      </w:pPr>
      <w:r w:rsidR="7D8C919E">
        <w:rPr/>
        <w:t>Behovsbeskrivelse 26/58 trygg sykkeparkering Asker kommune</w:t>
      </w:r>
    </w:p>
    <w:p w:rsidR="7D8C919E" w:rsidP="693F7698" w:rsidRDefault="7D8C919E" w14:paraId="73C66CEC" w14:textId="7748BDC0">
      <w:pPr>
        <w:spacing w:line="330" w:lineRule="auto"/>
        <w:jc w:val="left"/>
      </w:pPr>
      <w:r w:rsidRPr="693F7698" w:rsidR="7D8C919E">
        <w:rPr>
          <w:rFonts w:ascii="Aptos" w:hAnsi="Aptos" w:eastAsia="Aptos" w:cs="Aptos"/>
          <w:i w:val="1"/>
          <w:iCs w:val="1"/>
          <w:noProof w:val="0"/>
          <w:color w:val="0F4761" w:themeColor="accent1" w:themeTint="FF" w:themeShade="BF"/>
          <w:sz w:val="24"/>
          <w:szCs w:val="24"/>
          <w:lang w:val="nb-NO"/>
        </w:rPr>
        <w:t>Bakgrunn</w:t>
      </w:r>
    </w:p>
    <w:p w:rsidR="7D8C919E" w:rsidP="693F7698" w:rsidRDefault="7D8C919E" w14:paraId="336EC444" w14:textId="53C41C3E">
      <w:pPr>
        <w:spacing w:line="330" w:lineRule="auto"/>
        <w:jc w:val="left"/>
      </w:pPr>
      <w:r w:rsidRPr="693F7698" w:rsidR="7D8C919E">
        <w:rPr>
          <w:rFonts w:ascii="Aptos" w:hAnsi="Aptos" w:eastAsia="Aptos" w:cs="Aptos"/>
          <w:noProof w:val="0"/>
          <w:sz w:val="24"/>
          <w:szCs w:val="24"/>
          <w:lang w:val="nb-NO"/>
        </w:rPr>
        <w:t>Asker kommune har som mål å legge bedre til rette for sykling som et attraktivt og bærekraftig transportvalg for innbyggerne. En sentral utfordring i dag er manglende eller utrygg sykkelparkering, særlig ved knutepunkter, sentrumsområder og andre viktige møteplasser. Dette utgjør en vesentlig barriere for økt bruk av sykkel.</w:t>
      </w:r>
    </w:p>
    <w:p w:rsidR="7D8C919E" w:rsidP="693F7698" w:rsidRDefault="7D8C919E" w14:paraId="0E916D92" w14:textId="35524734">
      <w:pPr>
        <w:spacing w:line="330" w:lineRule="auto"/>
        <w:jc w:val="left"/>
      </w:pPr>
      <w:r w:rsidRPr="693F7698" w:rsidR="7D8C919E">
        <w:rPr>
          <w:rFonts w:ascii="Aptos" w:hAnsi="Aptos" w:eastAsia="Aptos" w:cs="Aptos"/>
          <w:i w:val="1"/>
          <w:iCs w:val="1"/>
          <w:noProof w:val="0"/>
          <w:color w:val="0F4761" w:themeColor="accent1" w:themeTint="FF" w:themeShade="BF"/>
          <w:sz w:val="24"/>
          <w:szCs w:val="24"/>
          <w:lang w:val="nb-NO"/>
        </w:rPr>
        <w:t>Sikkerhet og omfang</w:t>
      </w:r>
    </w:p>
    <w:p w:rsidR="7D8C919E" w:rsidP="693F7698" w:rsidRDefault="7D8C919E" w14:paraId="662E39B6" w14:textId="7193BE4F">
      <w:pPr>
        <w:spacing w:line="330" w:lineRule="auto"/>
        <w:jc w:val="left"/>
      </w:pPr>
      <w:r w:rsidRPr="693F7698" w:rsidR="7D8C919E">
        <w:rPr>
          <w:rFonts w:ascii="Aptos" w:hAnsi="Aptos" w:eastAsia="Aptos" w:cs="Aptos"/>
          <w:noProof w:val="0"/>
          <w:sz w:val="24"/>
          <w:szCs w:val="24"/>
          <w:lang w:val="nb-NO"/>
        </w:rPr>
        <w:t xml:space="preserve">Kommunen ønsker å etablere et sammenhengende og fremtidsrettet nettverk av trygg sykkelparkering ved utvalgte lokasjoner, herunder kollektivknutepunkter, handelsområder, idrettsanlegg, ferjekaier og andre sentrale destinasjoner. Løsningene skal gi høy grad av sikkerhet mot tyveri og hærverk, og samtidig være enkle, tilgjengelige og attraktive for bruk av ulike brukergrupper. </w:t>
      </w:r>
    </w:p>
    <w:p w:rsidR="7D8C919E" w:rsidP="693F7698" w:rsidRDefault="7D8C919E" w14:paraId="2086947D" w14:textId="0A2C6D35">
      <w:pPr>
        <w:spacing w:line="330" w:lineRule="auto"/>
        <w:jc w:val="left"/>
      </w:pPr>
      <w:r w:rsidRPr="693F7698" w:rsidR="7D8C919E">
        <w:rPr>
          <w:rFonts w:ascii="Aptos" w:hAnsi="Aptos" w:eastAsia="Aptos" w:cs="Aptos"/>
          <w:noProof w:val="0"/>
          <w:sz w:val="24"/>
          <w:szCs w:val="24"/>
          <w:lang w:val="nb-NO"/>
        </w:rPr>
        <w:t>Det tas sikte på å etablere løsninger ved fem lokasjoner i første fase, med opsjon på videre utvidelse i kontraktsperioden. Det er viktig at leverandøren kan tilby effektive etableringsprosesser og realistisk fremdrift, slik at løsningene kan tas i bruk så raskt som mulig etter kontraktsinngåelse.</w:t>
      </w:r>
    </w:p>
    <w:p w:rsidR="7D8C919E" w:rsidP="693F7698" w:rsidRDefault="7D8C919E" w14:paraId="4013D156" w14:textId="5030C31A">
      <w:pPr>
        <w:spacing w:line="330" w:lineRule="auto"/>
        <w:jc w:val="left"/>
      </w:pPr>
      <w:r w:rsidRPr="693F7698" w:rsidR="7D8C919E">
        <w:rPr>
          <w:rFonts w:ascii="Aptos" w:hAnsi="Aptos" w:eastAsia="Aptos" w:cs="Aptos"/>
          <w:i w:val="1"/>
          <w:iCs w:val="1"/>
          <w:noProof w:val="0"/>
          <w:color w:val="0F4761" w:themeColor="accent1" w:themeTint="FF" w:themeShade="BF"/>
          <w:sz w:val="24"/>
          <w:szCs w:val="24"/>
          <w:lang w:val="nb-NO"/>
        </w:rPr>
        <w:t>Gjennomføringsmodell</w:t>
      </w:r>
    </w:p>
    <w:p w:rsidR="7D8C919E" w:rsidP="693F7698" w:rsidRDefault="7D8C919E" w14:paraId="6C9999DB" w14:textId="631363CD">
      <w:pPr>
        <w:spacing w:line="330" w:lineRule="auto"/>
        <w:jc w:val="left"/>
      </w:pPr>
      <w:r w:rsidRPr="693F7698" w:rsidR="7D8C919E">
        <w:rPr>
          <w:rFonts w:ascii="Aptos" w:hAnsi="Aptos" w:eastAsia="Aptos" w:cs="Aptos"/>
          <w:noProof w:val="0"/>
          <w:sz w:val="24"/>
          <w:szCs w:val="24"/>
          <w:lang w:val="nb-NO"/>
        </w:rPr>
        <w:t>Anskaffelsen gjennomføres som en tjenestekonsesjon, hvor leverandøren har ansvar for planlegging, etablering, drift og videreutvikling av løsningene. Infrastruktur og drift skal finansieres gjennom reklameinntekter på digitale skjermer og være gratis for brukerne og for kommunen. Kommunen ønsker at skjermene også kan benyttes til å formidle nyttig og relevant informasjon til innbyggerne, for eksempel sykkelruter, severdigheter, kollektivinformasjon og lokale arrangementer.</w:t>
      </w:r>
    </w:p>
    <w:p w:rsidR="7D8C919E" w:rsidP="693F7698" w:rsidRDefault="7D8C919E" w14:paraId="41861E76" w14:textId="3213BF9F">
      <w:pPr>
        <w:spacing w:line="330" w:lineRule="auto"/>
        <w:jc w:val="left"/>
      </w:pPr>
      <w:r w:rsidRPr="693F7698" w:rsidR="7D8C919E">
        <w:rPr>
          <w:rFonts w:ascii="Aptos" w:hAnsi="Aptos" w:eastAsia="Aptos" w:cs="Aptos"/>
          <w:noProof w:val="0"/>
          <w:sz w:val="24"/>
          <w:szCs w:val="24"/>
          <w:lang w:val="nb-NO"/>
        </w:rPr>
        <w:t>Det forutsettes videre at løsningene inkluderer en digital brukerflate, for eksempel i form av en app eller tilsvarende løsning, som benyttes for tilgang til og bruk av sykkelparkeringen. Løsningen bør være brukervennlig, stabil og tilgjengelig, og ha funksjonalitet for reservasjon, tilgang og bruk av parkeringsplassene.</w:t>
      </w:r>
    </w:p>
    <w:p w:rsidR="7D8C919E" w:rsidP="693F7698" w:rsidRDefault="7D8C919E" w14:paraId="6742AFB6" w14:textId="293BD080">
      <w:pPr>
        <w:spacing w:line="330" w:lineRule="auto"/>
        <w:jc w:val="left"/>
      </w:pPr>
      <w:r w:rsidRPr="693F7698" w:rsidR="7D8C919E">
        <w:rPr>
          <w:rFonts w:ascii="Aptos" w:hAnsi="Aptos" w:eastAsia="Aptos" w:cs="Aptos"/>
          <w:noProof w:val="0"/>
          <w:sz w:val="24"/>
          <w:szCs w:val="24"/>
          <w:lang w:val="nb-NO"/>
        </w:rPr>
        <w:t>Behovet for sykkelparkering varierer mellom ulike lokasjoner med hensyn til tilgjengelig areal, kapasitetsbehov og brukerforventninger. Det stilles derfor krav til fleksible og tilpasningsdyktige løsninger som kan håndtere ulike typer sykler og tilhørende utstyr. Løsningene må videre kunne skaleres opp eller ned over tid, samt flyttes eller tilpasses ved endrede behov og bruksmønstre.</w:t>
      </w:r>
    </w:p>
    <w:p w:rsidR="7D8C919E" w:rsidP="693F7698" w:rsidRDefault="7D8C919E" w14:paraId="7C4608E5" w14:textId="25068FA9">
      <w:pPr>
        <w:spacing w:line="330" w:lineRule="auto"/>
        <w:jc w:val="left"/>
      </w:pPr>
      <w:r w:rsidRPr="693F7698" w:rsidR="7D8C919E">
        <w:rPr>
          <w:rFonts w:ascii="Aptos" w:hAnsi="Aptos" w:eastAsia="Aptos" w:cs="Aptos"/>
          <w:i w:val="1"/>
          <w:iCs w:val="1"/>
          <w:noProof w:val="0"/>
          <w:color w:val="0F4761" w:themeColor="accent1" w:themeTint="FF" w:themeShade="BF"/>
          <w:sz w:val="24"/>
          <w:szCs w:val="24"/>
          <w:lang w:val="nb-NO"/>
        </w:rPr>
        <w:t>Rådgivning, utvikling og bærekraft</w:t>
      </w:r>
    </w:p>
    <w:p w:rsidR="7D8C919E" w:rsidP="693F7698" w:rsidRDefault="7D8C919E" w14:paraId="021A0241" w14:textId="52890E4A">
      <w:pPr>
        <w:spacing w:line="330" w:lineRule="auto"/>
        <w:jc w:val="left"/>
      </w:pPr>
      <w:r w:rsidRPr="693F7698" w:rsidR="7D8C919E">
        <w:rPr>
          <w:rFonts w:ascii="Aptos" w:hAnsi="Aptos" w:eastAsia="Aptos" w:cs="Aptos"/>
          <w:noProof w:val="0"/>
          <w:sz w:val="24"/>
          <w:szCs w:val="24"/>
          <w:lang w:val="nb-NO"/>
        </w:rPr>
        <w:t>Kommunen har behov for en leverandør som kan tilby en helhetlig leveranse, inkludert rådgivning i planlegging og etablering. Dette omfatter blant annet vurdering av egnede lokasjoner, dimensjonering, valg av løsningskonsepter og tilrettelegging for effektive etableringsprosesser.</w:t>
      </w:r>
    </w:p>
    <w:p w:rsidR="7D8C919E" w:rsidP="693F7698" w:rsidRDefault="7D8C919E" w14:paraId="5F078555" w14:textId="5B9E54EA">
      <w:pPr>
        <w:spacing w:line="330" w:lineRule="auto"/>
        <w:jc w:val="left"/>
      </w:pPr>
      <w:r w:rsidRPr="693F7698" w:rsidR="7D8C919E">
        <w:rPr>
          <w:rFonts w:ascii="Aptos" w:hAnsi="Aptos" w:eastAsia="Aptos" w:cs="Aptos"/>
          <w:noProof w:val="0"/>
          <w:sz w:val="24"/>
          <w:szCs w:val="24"/>
          <w:lang w:val="nb-NO"/>
        </w:rPr>
        <w:t>Videre har kommunen behov for løpende rådgivning gjennom hele kontraktsperioden. Leverandøren skal bidra med faglige vurderinger knyttet til videre utvikling av løsningen, herunder optimal plassering av nye lokasjoner, justering av eksisterende løsninger, valg av parkeringskonsepter og tilpasning til endrede behov. Rådgivningen skal bidra til at løsningen kontinuerlig videreutvikles i tråd med kommunens mål og faktisk bruk.</w:t>
      </w:r>
    </w:p>
    <w:p w:rsidR="7D8C919E" w:rsidP="693F7698" w:rsidRDefault="7D8C919E" w14:paraId="6FAFB542" w14:textId="7D1AA76E">
      <w:pPr>
        <w:spacing w:line="330" w:lineRule="auto"/>
        <w:jc w:val="left"/>
      </w:pPr>
      <w:r w:rsidRPr="693F7698" w:rsidR="7D8C919E">
        <w:rPr>
          <w:rFonts w:ascii="Aptos" w:hAnsi="Aptos" w:eastAsia="Aptos" w:cs="Aptos"/>
          <w:noProof w:val="0"/>
          <w:sz w:val="24"/>
          <w:szCs w:val="24"/>
          <w:lang w:val="nb-NO"/>
        </w:rPr>
        <w:t>Kommunen har også behov for tilgang til relevante data om bruk av sykkelparkeringene. Dette inkluderer blant annet informasjon om kapasitetsutnyttelse og bruksmønstre, som skal benyttes som beslutningsgrunnlag for videre planlegging, prioritering av lokasjoner og utvidelse av infrastrukturen.</w:t>
      </w:r>
    </w:p>
    <w:p w:rsidR="7D8C919E" w:rsidP="693F7698" w:rsidRDefault="7D8C919E" w14:paraId="7BA96301" w14:textId="04FEB3AC">
      <w:pPr>
        <w:spacing w:line="330" w:lineRule="auto"/>
        <w:jc w:val="left"/>
      </w:pPr>
      <w:r w:rsidRPr="693F7698" w:rsidR="7D8C919E">
        <w:rPr>
          <w:rFonts w:ascii="Aptos" w:hAnsi="Aptos" w:eastAsia="Aptos" w:cs="Aptos"/>
          <w:noProof w:val="0"/>
          <w:sz w:val="24"/>
          <w:szCs w:val="24"/>
          <w:lang w:val="nb-NO"/>
        </w:rPr>
        <w:t>Løsningene skal videre støtte opp under kommunens mål knyttet til miljø og bærekraft, for eksempel lang levetid, samt mulighet for gjenbruk, flytting og tilpasning over tid.</w:t>
      </w:r>
    </w:p>
    <w:p w:rsidR="693F7698" w:rsidP="693F7698" w:rsidRDefault="693F7698" w14:paraId="41D1560E" w14:textId="4E489CD8">
      <w:pPr>
        <w:pStyle w:val="Normal"/>
      </w:pPr>
    </w:p>
    <w:p w:rsidR="7834499E" w:rsidRDefault="7834499E" w14:paraId="71605FFD" w14:textId="251A7402"/>
    <w:sectPr>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58F3502"/>
    <w:rsid w:val="258F3502"/>
    <w:rsid w:val="693F7698"/>
    <w:rsid w:val="7834499E"/>
    <w:rsid w:val="7D8C919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2D45E"/>
  <w15:chartTrackingRefBased/>
  <w15:docId w15:val="{0ED5E8D0-6B89-45E3-AA8E-056B8BC8162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HAnsi" w:cstheme="minorBidi"/>
        <w:sz w:val="24"/>
        <w:szCs w:val="24"/>
        <w:lang w:val="nb-NO" w:eastAsia="en-US"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character" w:styleId="Heading2Char" w:customStyle="1" mc:Ignorable="w14">
    <w:name xmlns:w="http://schemas.openxmlformats.org/wordprocessingml/2006/main" w:val="Heading 2 Char"/>
    <w:basedOn xmlns:w="http://schemas.openxmlformats.org/wordprocessingml/2006/main" w:val="DefaultParagraphFont"/>
    <w:link xmlns:w="http://schemas.openxmlformats.org/wordprocessingml/2006/main" w:val="Heading2"/>
    <w:uiPriority xmlns:w="http://schemas.openxmlformats.org/wordprocessingml/2006/main" w:val="9"/>
    <w:rPr xmlns:w="http://schemas.openxmlformats.org/wordprocessingml/2006/main">
      <w:rFonts w:asciiTheme="majorHAnsi" w:hAnsiTheme="majorHAnsi" w:eastAsiaTheme="majorEastAsia" w:cstheme="majorBidi"/>
      <w:color w:val="0F4761" w:themeColor="accent1" w:themeShade="BF"/>
      <w:sz w:val="32"/>
      <w:szCs w:val="32"/>
    </w:rPr>
  </w:style>
  <w:style xmlns:w14="http://schemas.microsoft.com/office/word/2010/wordml" xmlns:mc="http://schemas.openxmlformats.org/markup-compatibility/2006" xmlns:w="http://schemas.openxmlformats.org/wordprocessingml/2006/main" w:type="paragraph" w:styleId="Heading2" mc:Ignorable="w14">
    <w:name xmlns:w="http://schemas.openxmlformats.org/wordprocessingml/2006/main" w:val="heading 2"/>
    <w:basedOn xmlns:w="http://schemas.openxmlformats.org/wordprocessingml/2006/main" w:val="Normal"/>
    <w:next xmlns:w="http://schemas.openxmlformats.org/wordprocessingml/2006/main" w:val="Normal"/>
    <w:link xmlns:w="http://schemas.openxmlformats.org/wordprocessingml/2006/main" w:val="Heading2Char"/>
    <w:uiPriority xmlns:w="http://schemas.openxmlformats.org/wordprocessingml/2006/main" w:val="9"/>
    <w:unhideWhenUsed xmlns:w="http://schemas.openxmlformats.org/wordprocessingml/2006/main"/>
    <w:qFormat xmlns:w="http://schemas.openxmlformats.org/wordprocessingml/2006/main"/>
    <w:pPr xmlns:w="http://schemas.openxmlformats.org/wordprocessingml/2006/main">
      <w:keepNext xmlns:w="http://schemas.openxmlformats.org/wordprocessingml/2006/main"/>
      <w:keepLines xmlns:w="http://schemas.openxmlformats.org/wordprocessingml/2006/main"/>
      <w:spacing xmlns:w="http://schemas.openxmlformats.org/wordprocessingml/2006/main" w:before="160" w:after="80"/>
      <w:outlineLvl xmlns:w="http://schemas.openxmlformats.org/wordprocessingml/2006/main" w:val="1"/>
    </w:pPr>
    <w:rPr xmlns:w="http://schemas.openxmlformats.org/wordprocessingml/2006/main">
      <w:rFonts w:asciiTheme="majorHAnsi" w:hAnsiTheme="majorHAnsi" w:eastAsiaTheme="majorEastAsia" w:cstheme="majorBidi"/>
      <w:color w:val="0F476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Team dokument" ma:contentTypeID="0x01010090DE9E45CC3B194FA17B9E447DFF924300ECB195620D3339439567DD063D5A215B" ma:contentTypeVersion="20" ma:contentTypeDescription="Opprett et nytt dokument." ma:contentTypeScope="" ma:versionID="aec741886aca9609d72af01322eb69da">
  <xsd:schema xmlns:xsd="http://www.w3.org/2001/XMLSchema" xmlns:xs="http://www.w3.org/2001/XMLSchema" xmlns:p="http://schemas.microsoft.com/office/2006/metadata/properties" xmlns:ns2="47ec6799-ee18-4e1c-b5b7-0c3da74816a5" xmlns:ns3="249c1280-b671-4625-87f2-c7c81dda8328" xmlns:ns4="285b06bf-7d70-47fb-a695-a9cf9ec2fbda" targetNamespace="http://schemas.microsoft.com/office/2006/metadata/properties" ma:root="true" ma:fieldsID="3bf4c597387c385b40c78a651a1cf40b" ns2:_="" ns3:_="" ns4:_="">
    <xsd:import namespace="47ec6799-ee18-4e1c-b5b7-0c3da74816a5"/>
    <xsd:import namespace="249c1280-b671-4625-87f2-c7c81dda8328"/>
    <xsd:import namespace="285b06bf-7d70-47fb-a695-a9cf9ec2fbda"/>
    <xsd:element name="properties">
      <xsd:complexType>
        <xsd:sequence>
          <xsd:element name="documentManagement">
            <xsd:complexType>
              <xsd:all>
                <xsd:element ref="ns3:CaseNumber" minOccurs="0"/>
                <xsd:element ref="ns2:m5d19924ebe546ec9f3f4686592af72a" minOccurs="0"/>
                <xsd:element ref="ns2:TaxCatchAll" minOccurs="0"/>
                <xsd:element ref="ns2:edb17239413242d786ec40e89b111fee" minOccurs="0"/>
                <xsd:element ref="ns2:TaxCatchAllLabel" minOccurs="0"/>
                <xsd:element ref="ns2:kef36660cea444fda8f74c0fbb874a96" minOccurs="0"/>
                <xsd:element ref="ns4:MediaServiceMetadata" minOccurs="0"/>
                <xsd:element ref="ns4:MediaServiceFastMetadata" minOccurs="0"/>
                <xsd:element ref="ns2:SharedWithUsers" minOccurs="0"/>
                <xsd:element ref="ns2:SharedWithDetails" minOccurs="0"/>
                <xsd:element ref="ns4:lcf76f155ced4ddcb4097134ff3c332f" minOccurs="0"/>
                <xsd:element ref="ns4:MediaServiceOCR" minOccurs="0"/>
                <xsd:element ref="ns4:MediaServiceGenerationTime" minOccurs="0"/>
                <xsd:element ref="ns4:MediaServiceEventHashCode" minOccurs="0"/>
                <xsd:element ref="ns4:MediaServiceDateTaken" minOccurs="0"/>
                <xsd:element ref="ns4:MediaServiceObjectDetectorVersions" minOccurs="0"/>
                <xsd:element ref="ns4:MediaServiceLocation" minOccurs="0"/>
                <xsd:element ref="ns4:MediaServiceSearchPropertie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ec6799-ee18-4e1c-b5b7-0c3da74816a5" elementFormDefault="qualified">
    <xsd:import namespace="http://schemas.microsoft.com/office/2006/documentManagement/types"/>
    <xsd:import namespace="http://schemas.microsoft.com/office/infopath/2007/PartnerControls"/>
    <xsd:element name="m5d19924ebe546ec9f3f4686592af72a" ma:index="12" nillable="true" ma:taxonomy="true" ma:internalName="m5d19924ebe546ec9f3f4686592af72a" ma:taxonomyFieldName="MainProcess" ma:displayName="Hovedprosess" ma:default="" ma:fieldId="{65d19924-ebe5-46ec-9f3f-4686592af72a}" ma:sspId="f53228c4-c087-4491-a0f7-26fafcd6f331" ma:termSetId="184d6f40-512b-4c63-a43e-1933aa5ddbe9"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edf8226b-f78e-4439-be8e-231087edc7cf}" ma:internalName="TaxCatchAll" ma:showField="CatchAllData" ma:web="47ec6799-ee18-4e1c-b5b7-0c3da74816a5">
      <xsd:complexType>
        <xsd:complexContent>
          <xsd:extension base="dms:MultiChoiceLookup">
            <xsd:sequence>
              <xsd:element name="Value" type="dms:Lookup" maxOccurs="unbounded" minOccurs="0" nillable="true"/>
            </xsd:sequence>
          </xsd:extension>
        </xsd:complexContent>
      </xsd:complexType>
    </xsd:element>
    <xsd:element name="edb17239413242d786ec40e89b111fee" ma:index="14" nillable="true" ma:taxonomy="true" ma:internalName="edb17239413242d786ec40e89b111fee" ma:taxonomyFieldName="SecondaryServiceArea" ma:displayName="Sekundært tjenesteområde" ma:default="" ma:fieldId="{edb17239-4132-42d7-86ec-40e89b111fee}" ma:sspId="f53228c4-c087-4491-a0f7-26fafcd6f331" ma:termSetId="184d6f40-512b-4c63-a43e-1933aa5ddbe9" ma:anchorId="00000000-0000-0000-0000-000000000000" ma:open="false" ma:isKeyword="false">
      <xsd:complexType>
        <xsd:sequence>
          <xsd:element ref="pc:Terms" minOccurs="0" maxOccurs="1"/>
        </xsd:sequence>
      </xsd:complexType>
    </xsd:element>
    <xsd:element name="TaxCatchAllLabel" ma:index="15" nillable="true" ma:displayName="Taxonomy Catch All Column1" ma:hidden="true" ma:list="{edf8226b-f78e-4439-be8e-231087edc7cf}" ma:internalName="TaxCatchAllLabel" ma:readOnly="true" ma:showField="CatchAllDataLabel" ma:web="47ec6799-ee18-4e1c-b5b7-0c3da74816a5">
      <xsd:complexType>
        <xsd:complexContent>
          <xsd:extension base="dms:MultiChoiceLookup">
            <xsd:sequence>
              <xsd:element name="Value" type="dms:Lookup" maxOccurs="unbounded" minOccurs="0" nillable="true"/>
            </xsd:sequence>
          </xsd:extension>
        </xsd:complexContent>
      </xsd:complexType>
    </xsd:element>
    <xsd:element name="kef36660cea444fda8f74c0fbb874a96" ma:index="16" nillable="true" ma:taxonomy="true" ma:internalName="kef36660cea444fda8f74c0fbb874a96" ma:taxonomyFieldName="ServiceArea" ma:displayName="Tjenesteområde" ma:default="" ma:fieldId="{4ef36660-cea4-44fd-a8f7-4c0fbb874a96}" ma:sspId="f53228c4-c087-4491-a0f7-26fafcd6f331" ma:termSetId="184d6f40-512b-4c63-a43e-1933aa5ddbe9" ma:anchorId="00000000-0000-0000-0000-000000000000" ma:open="false" ma:isKeyword="false">
      <xsd:complexType>
        <xsd:sequence>
          <xsd:element ref="pc:Terms" minOccurs="0" maxOccurs="1"/>
        </xsd:sequence>
      </xsd:complexType>
    </xsd:element>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49c1280-b671-4625-87f2-c7c81dda8328" elementFormDefault="qualified">
    <xsd:import namespace="http://schemas.microsoft.com/office/2006/documentManagement/types"/>
    <xsd:import namespace="http://schemas.microsoft.com/office/infopath/2007/PartnerControls"/>
    <xsd:element name="CaseNumber" ma:index="11" nillable="true" ma:displayName="Saksnummer" ma:internalName="CaseNumbe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5b06bf-7d70-47fb-a695-a9cf9ec2fbda"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f53228c4-c087-4491-a0f7-26fafcd6f331"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DateTaken" ma:index="26" nillable="true" ma:displayName="MediaServiceDateTaken" ma:hidden="true" ma:indexed="true" ma:internalName="MediaServiceDateTaken"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LengthInSeconds" ma:index="30"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db17239413242d786ec40e89b111fee xmlns="47ec6799-ee18-4e1c-b5b7-0c3da74816a5">
      <Terms xmlns="http://schemas.microsoft.com/office/infopath/2007/PartnerControls"/>
    </edb17239413242d786ec40e89b111fee>
    <lcf76f155ced4ddcb4097134ff3c332f xmlns="285b06bf-7d70-47fb-a695-a9cf9ec2fbda">
      <Terms xmlns="http://schemas.microsoft.com/office/infopath/2007/PartnerControls"/>
    </lcf76f155ced4ddcb4097134ff3c332f>
    <TaxCatchAll xmlns="47ec6799-ee18-4e1c-b5b7-0c3da74816a5">
      <Value>2</Value>
      <Value>1</Value>
    </TaxCatchAll>
    <kef36660cea444fda8f74c0fbb874a96 xmlns="47ec6799-ee18-4e1c-b5b7-0c3da74816a5">
      <Terms xmlns="http://schemas.microsoft.com/office/infopath/2007/PartnerControls">
        <TermInfo xmlns="http://schemas.microsoft.com/office/infopath/2007/PartnerControls">
          <TermName xmlns="http://schemas.microsoft.com/office/infopath/2007/PartnerControls">Administrasjon</TermName>
          <TermId xmlns="http://schemas.microsoft.com/office/infopath/2007/PartnerControls">9428315e-e1e9-4537-afd0-fcf0dcb6f003</TermId>
        </TermInfo>
      </Terms>
    </kef36660cea444fda8f74c0fbb874a96>
    <m5d19924ebe546ec9f3f4686592af72a xmlns="47ec6799-ee18-4e1c-b5b7-0c3da74816a5">
      <Terms xmlns="http://schemas.microsoft.com/office/infopath/2007/PartnerControls">
        <TermInfo xmlns="http://schemas.microsoft.com/office/infopath/2007/PartnerControls">
          <TermName xmlns="http://schemas.microsoft.com/office/infopath/2007/PartnerControls">Anskaffelser</TermName>
          <TermId xmlns="http://schemas.microsoft.com/office/infopath/2007/PartnerControls">34fb8af0-3a3e-4594-a0dc-202975a1669b</TermId>
        </TermInfo>
      </Terms>
    </m5d19924ebe546ec9f3f4686592af72a>
    <CaseNumber xmlns="249c1280-b671-4625-87f2-c7c81dda8328" xsi:nil="true"/>
  </documentManagement>
</p:properties>
</file>

<file path=customXml/itemProps1.xml><?xml version="1.0" encoding="utf-8"?>
<ds:datastoreItem xmlns:ds="http://schemas.openxmlformats.org/officeDocument/2006/customXml" ds:itemID="{C80C7762-B022-48A4-A996-4C660A624A7B}"/>
</file>

<file path=customXml/itemProps2.xml><?xml version="1.0" encoding="utf-8"?>
<ds:datastoreItem xmlns:ds="http://schemas.openxmlformats.org/officeDocument/2006/customXml" ds:itemID="{4202486B-3DBF-46FB-8538-595DA6AC3FD3}"/>
</file>

<file path=customXml/itemProps3.xml><?xml version="1.0" encoding="utf-8"?>
<ds:datastoreItem xmlns:ds="http://schemas.openxmlformats.org/officeDocument/2006/customXml" ds:itemID="{FC60D477-D6F6-453E-987A-5E54593D0DA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 Viker-Matheson</dc:creator>
  <cp:keywords/>
  <dc:description/>
  <cp:lastModifiedBy>Kristin Viker-Matheson</cp:lastModifiedBy>
  <dcterms:created xsi:type="dcterms:W3CDTF">2026-06-19T09:41:23Z</dcterms:created>
  <dcterms:modified xsi:type="dcterms:W3CDTF">2026-06-19T09:42:43Z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rviceArea">
    <vt:lpwstr>2;#Administrasjon|9428315e-e1e9-4537-afd0-fcf0dcb6f003</vt:lpwstr>
  </property>
  <property fmtid="{D5CDD505-2E9C-101B-9397-08002B2CF9AE}" pid="3" name="MediaServiceImageTags">
    <vt:lpwstr/>
  </property>
  <property fmtid="{D5CDD505-2E9C-101B-9397-08002B2CF9AE}" pid="4" name="ContentTypeId">
    <vt:lpwstr>0x01010090DE9E45CC3B194FA17B9E447DFF924300ECB195620D3339439567DD063D5A215B</vt:lpwstr>
  </property>
  <property fmtid="{D5CDD505-2E9C-101B-9397-08002B2CF9AE}" pid="5" name="MainProcess">
    <vt:lpwstr>1;#Anskaffelser|34fb8af0-3a3e-4594-a0dc-202975a1669b</vt:lpwstr>
  </property>
  <property fmtid="{D5CDD505-2E9C-101B-9397-08002B2CF9AE}" pid="6" name="SecondaryServiceArea">
    <vt:lpwstr/>
  </property>
</Properties>
</file>